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rFonts w:ascii="Helvetica" w:hAnsi="Helvetica" w:cs="Helvetica"/>
          <w:color w:val="292929"/>
          <w:sz w:val="21"/>
          <w:szCs w:val="21"/>
        </w:rPr>
      </w:pPr>
      <w:r>
        <w:rPr>
          <w:rFonts w:ascii="Helvetica" w:hAnsi="Helvetica" w:cs="Helvetica"/>
          <w:color w:val="292929"/>
          <w:sz w:val="21"/>
          <w:szCs w:val="21"/>
        </w:rPr>
        <w:t>Кому: Обществу с ограниченной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rFonts w:ascii="Helvetica" w:hAnsi="Helvetica" w:cs="Helvetica"/>
          <w:color w:val="292929"/>
          <w:sz w:val="21"/>
          <w:szCs w:val="21"/>
        </w:rPr>
      </w:pPr>
      <w:r>
        <w:rPr>
          <w:rFonts w:ascii="Helvetica" w:hAnsi="Helvetica" w:cs="Helvetica"/>
          <w:color w:val="292929"/>
          <w:sz w:val="21"/>
          <w:szCs w:val="21"/>
        </w:rPr>
        <w:t>ответственностью </w:t>
      </w:r>
      <w:r>
        <w:rPr>
          <w:rFonts w:ascii="Helvetica" w:hAnsi="Helvetica" w:cs="Helvetica"/>
          <w:color w:val="292929"/>
          <w:sz w:val="21"/>
          <w:szCs w:val="21"/>
          <w:u w:val="single"/>
        </w:rPr>
        <w:t>«Мировые продукты»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rFonts w:ascii="Helvetica" w:hAnsi="Helvetica" w:cs="Helvetica"/>
          <w:color w:val="292929"/>
          <w:sz w:val="21"/>
          <w:szCs w:val="21"/>
        </w:rPr>
      </w:pPr>
      <w:r>
        <w:rPr>
          <w:rFonts w:ascii="Helvetica" w:hAnsi="Helvetica" w:cs="Helvetica"/>
          <w:color w:val="292929"/>
          <w:sz w:val="21"/>
          <w:szCs w:val="21"/>
        </w:rPr>
        <w:t>117463, г.Москва, Новоясеневский пр-кт, д.32, корп.1, офис 1.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292929"/>
          <w:sz w:val="21"/>
          <w:szCs w:val="21"/>
        </w:rPr>
      </w:pPr>
      <w:r>
        <w:rPr>
          <w:rFonts w:ascii="Helvetica" w:hAnsi="Helvetica" w:cs="Helvetica"/>
          <w:color w:val="292929"/>
          <w:sz w:val="21"/>
          <w:szCs w:val="21"/>
        </w:rPr>
        <w:t> 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292929"/>
          <w:sz w:val="21"/>
          <w:szCs w:val="21"/>
        </w:rPr>
      </w:pPr>
      <w:r>
        <w:rPr>
          <w:rStyle w:val="a4"/>
          <w:rFonts w:ascii="Helvetica" w:hAnsi="Helvetica" w:cs="Helvetica"/>
          <w:color w:val="292929"/>
          <w:sz w:val="21"/>
          <w:szCs w:val="21"/>
        </w:rPr>
        <w:t>РАЗРЕШЕНИЕ на строительство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292929"/>
          <w:sz w:val="21"/>
          <w:szCs w:val="21"/>
        </w:rPr>
      </w:pPr>
      <w:r>
        <w:rPr>
          <w:rFonts w:ascii="Helvetica" w:hAnsi="Helvetica" w:cs="Helvetica"/>
          <w:color w:val="292929"/>
          <w:sz w:val="21"/>
          <w:szCs w:val="21"/>
        </w:rPr>
        <w:t>N RU50502102 «036/2013»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292929"/>
          <w:sz w:val="21"/>
          <w:szCs w:val="21"/>
        </w:rPr>
      </w:pPr>
      <w:r>
        <w:rPr>
          <w:rFonts w:ascii="Helvetica" w:hAnsi="Helvetica" w:cs="Helvetica"/>
          <w:color w:val="292929"/>
          <w:sz w:val="21"/>
          <w:szCs w:val="21"/>
          <w:u w:val="single"/>
        </w:rPr>
        <w:t>Администуаиия мунииипалъного образования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292929"/>
          <w:sz w:val="21"/>
          <w:szCs w:val="21"/>
        </w:rPr>
      </w:pPr>
      <w:r>
        <w:rPr>
          <w:rFonts w:ascii="Helvetica" w:hAnsi="Helvetica" w:cs="Helvetica"/>
          <w:color w:val="292929"/>
          <w:sz w:val="21"/>
          <w:szCs w:val="21"/>
          <w:u w:val="single"/>
        </w:rPr>
        <w:t>«Город Электроугли Московской области»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292929"/>
          <w:sz w:val="21"/>
          <w:szCs w:val="21"/>
        </w:rPr>
      </w:pPr>
      <w:r>
        <w:rPr>
          <w:rFonts w:ascii="Helvetica" w:hAnsi="Helvetica" w:cs="Helvetica"/>
          <w:color w:val="292929"/>
          <w:sz w:val="15"/>
          <w:szCs w:val="15"/>
        </w:rPr>
        <w:t>(наименование органа местного самоуправления, осуществляющего выдачу разрешения на строительство)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292929"/>
          <w:sz w:val="21"/>
          <w:szCs w:val="21"/>
        </w:rPr>
      </w:pPr>
      <w:r>
        <w:rPr>
          <w:rFonts w:ascii="Helvetica" w:hAnsi="Helvetica" w:cs="Helvetica"/>
          <w:color w:val="292929"/>
          <w:sz w:val="21"/>
          <w:szCs w:val="21"/>
        </w:rPr>
        <w:t>руководствуясь статьей 51 Градостроительного кодекса Российской Федерации, разрешает</w:t>
      </w:r>
      <w:r>
        <w:rPr>
          <w:rStyle w:val="a5"/>
          <w:rFonts w:ascii="Helvetica" w:hAnsi="Helvetica" w:cs="Helvetica"/>
          <w:color w:val="292929"/>
          <w:sz w:val="21"/>
          <w:szCs w:val="21"/>
          <w:u w:val="single"/>
        </w:rPr>
        <w:t>строительство 4-х многоквартирных 3-х этажных жилых домов в соответствии: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292929"/>
          <w:sz w:val="21"/>
          <w:szCs w:val="21"/>
        </w:rPr>
      </w:pPr>
      <w:r>
        <w:rPr>
          <w:rFonts w:ascii="Helvetica" w:hAnsi="Helvetica" w:cs="Helvetica"/>
          <w:color w:val="292929"/>
          <w:sz w:val="21"/>
          <w:szCs w:val="21"/>
        </w:rPr>
        <w:t>- с договором аренды №ДДА-1413 от 02.12.2013 г. земельного участка с кадастровым номером 50:16:0701020:1413 между гр.Бородиной В.Я. и ООО "Мировые продукты";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292929"/>
          <w:sz w:val="21"/>
          <w:szCs w:val="21"/>
        </w:rPr>
      </w:pPr>
      <w:r>
        <w:rPr>
          <w:rFonts w:ascii="Helvetica" w:hAnsi="Helvetica" w:cs="Helvetica"/>
          <w:color w:val="292929"/>
          <w:sz w:val="21"/>
          <w:szCs w:val="21"/>
        </w:rPr>
        <w:t>- с градостроительным планом земельного участка №RU50502102-GPU04813, утвержденным постановлением Главы муниципального образования «Город Электроугли Московской области» от 16.12.2013 г. №577 «Об утверждении градостроительного плана земельного участка, расположенного по адресу: Московская область, Ногинский район, г.Электроугли, мкр.Светлый;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292929"/>
          <w:sz w:val="21"/>
          <w:szCs w:val="21"/>
        </w:rPr>
      </w:pPr>
      <w:r>
        <w:rPr>
          <w:rFonts w:ascii="Helvetica" w:hAnsi="Helvetica" w:cs="Helvetica"/>
          <w:color w:val="292929"/>
          <w:sz w:val="21"/>
          <w:szCs w:val="21"/>
        </w:rPr>
        <w:t>- с материалами, содержащимися в проектной документации, выполненной ООО НПЦ "Реконструкция" в 2013 г., г.Москва.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92929"/>
          <w:sz w:val="21"/>
          <w:szCs w:val="21"/>
        </w:rPr>
      </w:pPr>
      <w:r>
        <w:rPr>
          <w:rStyle w:val="a5"/>
          <w:rFonts w:ascii="Helvetica" w:hAnsi="Helvetica" w:cs="Helvetica"/>
          <w:b/>
          <w:bCs/>
          <w:color w:val="292929"/>
          <w:sz w:val="21"/>
          <w:szCs w:val="21"/>
          <w:u w:val="single"/>
        </w:rPr>
        <w:t>Краткая проектная характеристика: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92929"/>
          <w:sz w:val="21"/>
          <w:szCs w:val="21"/>
        </w:rPr>
      </w:pPr>
      <w:r>
        <w:rPr>
          <w:rStyle w:val="a5"/>
          <w:rFonts w:ascii="Helvetica" w:hAnsi="Helvetica" w:cs="Helvetica"/>
          <w:b/>
          <w:bCs/>
          <w:color w:val="292929"/>
          <w:sz w:val="21"/>
          <w:szCs w:val="21"/>
        </w:rPr>
        <w:t>По секции 1а (1в):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92929"/>
          <w:sz w:val="21"/>
          <w:szCs w:val="21"/>
        </w:rPr>
      </w:pPr>
      <w:r>
        <w:rPr>
          <w:rStyle w:val="a5"/>
          <w:rFonts w:ascii="Helvetica" w:hAnsi="Helvetica" w:cs="Helvetica"/>
          <w:color w:val="292929"/>
          <w:sz w:val="21"/>
          <w:szCs w:val="21"/>
        </w:rPr>
        <w:t>Общая площадь - 1357,3 кв.м.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92929"/>
          <w:sz w:val="21"/>
          <w:szCs w:val="21"/>
        </w:rPr>
      </w:pPr>
      <w:r>
        <w:rPr>
          <w:rStyle w:val="a5"/>
          <w:rFonts w:ascii="Helvetica" w:hAnsi="Helvetica" w:cs="Helvetica"/>
          <w:color w:val="292929"/>
          <w:sz w:val="21"/>
          <w:szCs w:val="21"/>
        </w:rPr>
        <w:t>Общая площадь квартир - 866,3 кв.м.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92929"/>
          <w:sz w:val="21"/>
          <w:szCs w:val="21"/>
        </w:rPr>
      </w:pPr>
      <w:r>
        <w:rPr>
          <w:rStyle w:val="a5"/>
          <w:rFonts w:ascii="Helvetica" w:hAnsi="Helvetica" w:cs="Helvetica"/>
          <w:color w:val="292929"/>
          <w:sz w:val="21"/>
          <w:szCs w:val="21"/>
        </w:rPr>
        <w:t>Жилая площадь квартир - 791,4 кв.м.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92929"/>
          <w:sz w:val="21"/>
          <w:szCs w:val="21"/>
        </w:rPr>
      </w:pPr>
      <w:r>
        <w:rPr>
          <w:rStyle w:val="a5"/>
          <w:rFonts w:ascii="Helvetica" w:hAnsi="Helvetica" w:cs="Helvetica"/>
          <w:color w:val="292929"/>
          <w:sz w:val="21"/>
          <w:szCs w:val="21"/>
        </w:rPr>
        <w:t>Строительный объем - 5870,00 куб.м.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92929"/>
          <w:sz w:val="21"/>
          <w:szCs w:val="21"/>
        </w:rPr>
      </w:pPr>
      <w:r>
        <w:rPr>
          <w:rStyle w:val="a5"/>
          <w:rFonts w:ascii="Helvetica" w:hAnsi="Helvetica" w:cs="Helvetica"/>
          <w:color w:val="292929"/>
          <w:sz w:val="21"/>
          <w:szCs w:val="21"/>
        </w:rPr>
        <w:t>Количество квартир на секцию - 12.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92929"/>
          <w:sz w:val="21"/>
          <w:szCs w:val="21"/>
        </w:rPr>
      </w:pPr>
      <w:r>
        <w:rPr>
          <w:rStyle w:val="a5"/>
          <w:rFonts w:ascii="Helvetica" w:hAnsi="Helvetica" w:cs="Helvetica"/>
          <w:b/>
          <w:bCs/>
          <w:color w:val="292929"/>
          <w:sz w:val="21"/>
          <w:szCs w:val="21"/>
        </w:rPr>
        <w:t>По секции 1б (1г):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92929"/>
          <w:sz w:val="21"/>
          <w:szCs w:val="21"/>
        </w:rPr>
      </w:pPr>
      <w:r>
        <w:rPr>
          <w:rStyle w:val="a5"/>
          <w:rFonts w:ascii="Helvetica" w:hAnsi="Helvetica" w:cs="Helvetica"/>
          <w:color w:val="292929"/>
          <w:sz w:val="21"/>
          <w:szCs w:val="21"/>
        </w:rPr>
        <w:t>Общая площадь - 1328,7 кв.м.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92929"/>
          <w:sz w:val="21"/>
          <w:szCs w:val="21"/>
        </w:rPr>
      </w:pPr>
      <w:r>
        <w:rPr>
          <w:rStyle w:val="a5"/>
          <w:rFonts w:ascii="Helvetica" w:hAnsi="Helvetica" w:cs="Helvetica"/>
          <w:color w:val="292929"/>
          <w:sz w:val="21"/>
          <w:szCs w:val="21"/>
        </w:rPr>
        <w:t>Общая площадь квартир - 842,1 кв.м.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92929"/>
          <w:sz w:val="21"/>
          <w:szCs w:val="21"/>
        </w:rPr>
      </w:pPr>
      <w:r>
        <w:rPr>
          <w:rStyle w:val="a5"/>
          <w:rFonts w:ascii="Helvetica" w:hAnsi="Helvetica" w:cs="Helvetica"/>
          <w:color w:val="292929"/>
          <w:sz w:val="21"/>
          <w:szCs w:val="21"/>
        </w:rPr>
        <w:t>Жилая площадь квартир - 767,6 кв.м.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92929"/>
          <w:sz w:val="21"/>
          <w:szCs w:val="21"/>
        </w:rPr>
      </w:pPr>
      <w:r>
        <w:rPr>
          <w:rStyle w:val="a5"/>
          <w:rFonts w:ascii="Helvetica" w:hAnsi="Helvetica" w:cs="Helvetica"/>
          <w:color w:val="292929"/>
          <w:sz w:val="21"/>
          <w:szCs w:val="21"/>
        </w:rPr>
        <w:t>Строительный объем - 5740,00 куб.м.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92929"/>
          <w:sz w:val="21"/>
          <w:szCs w:val="21"/>
        </w:rPr>
      </w:pPr>
      <w:r>
        <w:rPr>
          <w:rStyle w:val="a5"/>
          <w:rFonts w:ascii="Helvetica" w:hAnsi="Helvetica" w:cs="Helvetica"/>
          <w:color w:val="292929"/>
          <w:sz w:val="21"/>
          <w:szCs w:val="21"/>
        </w:rPr>
        <w:t>Количество квартир на секцию - 12.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92929"/>
          <w:sz w:val="21"/>
          <w:szCs w:val="21"/>
        </w:rPr>
      </w:pPr>
      <w:r>
        <w:rPr>
          <w:rFonts w:ascii="Helvetica" w:hAnsi="Helvetica" w:cs="Helvetica"/>
          <w:color w:val="292929"/>
          <w:sz w:val="15"/>
          <w:szCs w:val="15"/>
        </w:rPr>
        <w:lastRenderedPageBreak/>
        <w:t>(наименование объекта капитального строительства в соответствии с проектной документацией, краткие проектные характеристики, описание этапа строительства, реконструкции, если разрешение выдается на этап строительства, реконструкции)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92929"/>
          <w:sz w:val="21"/>
          <w:szCs w:val="21"/>
        </w:rPr>
      </w:pPr>
      <w:r>
        <w:rPr>
          <w:rFonts w:ascii="Helvetica" w:hAnsi="Helvetica" w:cs="Helvetica"/>
          <w:color w:val="292929"/>
          <w:sz w:val="21"/>
          <w:szCs w:val="21"/>
        </w:rPr>
        <w:t>расположенного по адресу:</w:t>
      </w:r>
      <w:r>
        <w:rPr>
          <w:rStyle w:val="apple-converted-space"/>
          <w:rFonts w:ascii="Helvetica" w:hAnsi="Helvetica" w:cs="Helvetica"/>
          <w:color w:val="292929"/>
          <w:sz w:val="21"/>
          <w:szCs w:val="21"/>
        </w:rPr>
        <w:t> </w:t>
      </w:r>
      <w:r>
        <w:rPr>
          <w:rStyle w:val="a5"/>
          <w:rFonts w:ascii="Helvetica" w:hAnsi="Helvetica" w:cs="Helvetica"/>
          <w:color w:val="292929"/>
          <w:sz w:val="21"/>
          <w:szCs w:val="21"/>
          <w:u w:val="single"/>
        </w:rPr>
        <w:t>Московская область, Ногинский район, г.Электроугли, мкр.Светлый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92929"/>
          <w:sz w:val="21"/>
          <w:szCs w:val="21"/>
        </w:rPr>
      </w:pPr>
      <w:r>
        <w:rPr>
          <w:rFonts w:ascii="Helvetica" w:hAnsi="Helvetica" w:cs="Helvetica"/>
          <w:color w:val="292929"/>
          <w:sz w:val="15"/>
          <w:szCs w:val="15"/>
        </w:rPr>
        <w:t>(полный адрес объекта капитального строительства с указанием субъекта Российской Федерации, административного района и т.д. или строительный адрес)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92929"/>
          <w:sz w:val="21"/>
          <w:szCs w:val="21"/>
        </w:rPr>
      </w:pPr>
      <w:r>
        <w:rPr>
          <w:rFonts w:ascii="Helvetica" w:hAnsi="Helvetica" w:cs="Helvetica"/>
          <w:color w:val="292929"/>
          <w:sz w:val="21"/>
          <w:szCs w:val="21"/>
        </w:rPr>
        <w:t>Срок действия настоящего разрешения -                                                   до «01» ноября 2014 г.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92929"/>
          <w:sz w:val="21"/>
          <w:szCs w:val="21"/>
        </w:rPr>
      </w:pPr>
      <w:r>
        <w:rPr>
          <w:rFonts w:ascii="Helvetica" w:hAnsi="Helvetica" w:cs="Helvetica"/>
          <w:color w:val="292929"/>
          <w:sz w:val="21"/>
          <w:szCs w:val="21"/>
        </w:rPr>
        <w:t> 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92929"/>
          <w:sz w:val="21"/>
          <w:szCs w:val="21"/>
        </w:rPr>
      </w:pPr>
      <w:r>
        <w:rPr>
          <w:rFonts w:ascii="Helvetica" w:hAnsi="Helvetica" w:cs="Helvetica"/>
          <w:color w:val="292929"/>
          <w:sz w:val="21"/>
          <w:szCs w:val="21"/>
        </w:rPr>
        <w:t>Глава муниципального образования       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92929"/>
          <w:sz w:val="21"/>
          <w:szCs w:val="21"/>
        </w:rPr>
      </w:pPr>
      <w:r>
        <w:rPr>
          <w:rFonts w:ascii="Helvetica" w:hAnsi="Helvetica" w:cs="Helvetica"/>
          <w:color w:val="292929"/>
          <w:sz w:val="21"/>
          <w:szCs w:val="21"/>
        </w:rPr>
        <w:t>«Город Электроугли Московской области                                                                Ю.В. Бусов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92929"/>
          <w:sz w:val="21"/>
          <w:szCs w:val="21"/>
        </w:rPr>
      </w:pPr>
      <w:r>
        <w:rPr>
          <w:rFonts w:ascii="Helvetica" w:hAnsi="Helvetica" w:cs="Helvetica"/>
          <w:color w:val="292929"/>
          <w:sz w:val="15"/>
          <w:szCs w:val="15"/>
        </w:rPr>
        <w:t>(должность уполномоченного сотрудника органа,                                                                                         (расшифровка подписи)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92929"/>
          <w:sz w:val="21"/>
          <w:szCs w:val="21"/>
        </w:rPr>
      </w:pPr>
      <w:r>
        <w:rPr>
          <w:rFonts w:ascii="Helvetica" w:hAnsi="Helvetica" w:cs="Helvetica"/>
          <w:color w:val="292929"/>
          <w:sz w:val="15"/>
          <w:szCs w:val="15"/>
        </w:rPr>
        <w:t>осуществляющего выдачу разрешения на строительство)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92929"/>
          <w:sz w:val="21"/>
          <w:szCs w:val="21"/>
        </w:rPr>
      </w:pPr>
      <w:r>
        <w:rPr>
          <w:rFonts w:ascii="Helvetica" w:hAnsi="Helvetica" w:cs="Helvetica"/>
          <w:color w:val="292929"/>
          <w:sz w:val="21"/>
          <w:szCs w:val="21"/>
        </w:rPr>
        <w:t>                                                                                                                                 «30» декабря 2013 г.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92929"/>
          <w:sz w:val="21"/>
          <w:szCs w:val="21"/>
        </w:rPr>
      </w:pPr>
      <w:r>
        <w:rPr>
          <w:rFonts w:ascii="Helvetica" w:hAnsi="Helvetica" w:cs="Helvetica"/>
          <w:color w:val="292929"/>
          <w:sz w:val="21"/>
          <w:szCs w:val="21"/>
        </w:rPr>
        <w:t>Начальник отдела архитектуры,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92929"/>
          <w:sz w:val="21"/>
          <w:szCs w:val="21"/>
        </w:rPr>
      </w:pPr>
      <w:r>
        <w:rPr>
          <w:rFonts w:ascii="Helvetica" w:hAnsi="Helvetica" w:cs="Helvetica"/>
          <w:color w:val="292929"/>
          <w:sz w:val="21"/>
          <w:szCs w:val="21"/>
        </w:rPr>
        <w:t>капитального строительства и земельных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92929"/>
          <w:sz w:val="21"/>
          <w:szCs w:val="21"/>
        </w:rPr>
      </w:pPr>
      <w:r>
        <w:rPr>
          <w:rFonts w:ascii="Helvetica" w:hAnsi="Helvetica" w:cs="Helvetica"/>
          <w:color w:val="292929"/>
          <w:sz w:val="21"/>
          <w:szCs w:val="21"/>
        </w:rPr>
        <w:t>отношений муниципального образования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92929"/>
          <w:sz w:val="21"/>
          <w:szCs w:val="21"/>
        </w:rPr>
      </w:pPr>
      <w:r>
        <w:rPr>
          <w:rFonts w:ascii="Helvetica" w:hAnsi="Helvetica" w:cs="Helvetica"/>
          <w:color w:val="292929"/>
          <w:sz w:val="21"/>
          <w:szCs w:val="21"/>
        </w:rPr>
        <w:t>«Город Электроугли Московской области»                                                              И.Н. Медведева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92929"/>
          <w:sz w:val="21"/>
          <w:szCs w:val="21"/>
        </w:rPr>
      </w:pPr>
      <w:r>
        <w:rPr>
          <w:rFonts w:ascii="Helvetica" w:hAnsi="Helvetica" w:cs="Helvetica"/>
          <w:color w:val="292929"/>
          <w:sz w:val="15"/>
          <w:szCs w:val="15"/>
        </w:rPr>
        <w:t>(должность уполномоченного сотрудника органа,                                                                                         (расшифровка подписи)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92929"/>
          <w:sz w:val="21"/>
          <w:szCs w:val="21"/>
        </w:rPr>
      </w:pPr>
      <w:r>
        <w:rPr>
          <w:rFonts w:ascii="Helvetica" w:hAnsi="Helvetica" w:cs="Helvetica"/>
          <w:color w:val="292929"/>
          <w:sz w:val="15"/>
          <w:szCs w:val="15"/>
        </w:rPr>
        <w:t>осуществляющего выдачу разрешения на строительство)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92929"/>
          <w:sz w:val="21"/>
          <w:szCs w:val="21"/>
        </w:rPr>
      </w:pPr>
      <w:r>
        <w:rPr>
          <w:rFonts w:ascii="Helvetica" w:hAnsi="Helvetica" w:cs="Helvetica"/>
          <w:color w:val="292929"/>
          <w:sz w:val="21"/>
          <w:szCs w:val="21"/>
        </w:rPr>
        <w:t> 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92929"/>
          <w:sz w:val="21"/>
          <w:szCs w:val="21"/>
        </w:rPr>
      </w:pPr>
      <w:r>
        <w:rPr>
          <w:rFonts w:ascii="Helvetica" w:hAnsi="Helvetica" w:cs="Helvetica"/>
          <w:color w:val="292929"/>
          <w:sz w:val="21"/>
          <w:szCs w:val="21"/>
        </w:rPr>
        <w:t>В соответствии с договором аренды №ДДА-1413 от 02.12.2013 г. земельного участка с кадастровым номером 50:16:0701020:1413 между гр.Бородиной В.Я. и ООО "Мировые продукты" (зарегистрированный в Управлении Федеральной службы государственной регистрации кадастра и картографии по Московской области от 05.03.2014 г. №50-50-16/017/2014-247),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92929"/>
          <w:sz w:val="21"/>
          <w:szCs w:val="21"/>
        </w:rPr>
      </w:pPr>
      <w:r>
        <w:rPr>
          <w:rFonts w:ascii="Helvetica" w:hAnsi="Helvetica" w:cs="Helvetica"/>
          <w:color w:val="292929"/>
          <w:sz w:val="21"/>
          <w:szCs w:val="21"/>
        </w:rPr>
        <w:t> 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92929"/>
          <w:sz w:val="21"/>
          <w:szCs w:val="21"/>
        </w:rPr>
      </w:pPr>
      <w:r>
        <w:rPr>
          <w:rStyle w:val="a4"/>
          <w:rFonts w:ascii="Helvetica" w:hAnsi="Helvetica" w:cs="Helvetica"/>
          <w:color w:val="292929"/>
          <w:sz w:val="21"/>
          <w:szCs w:val="21"/>
        </w:rPr>
        <w:t>Дейстаие настоящего разрешения продлено - до "</w:t>
      </w:r>
      <w:r>
        <w:rPr>
          <w:rStyle w:val="a4"/>
          <w:rFonts w:ascii="Helvetica" w:hAnsi="Helvetica" w:cs="Helvetica"/>
          <w:color w:val="292929"/>
          <w:sz w:val="21"/>
          <w:szCs w:val="21"/>
          <w:u w:val="single"/>
        </w:rPr>
        <w:t>02</w:t>
      </w:r>
      <w:r>
        <w:rPr>
          <w:rStyle w:val="a4"/>
          <w:rFonts w:ascii="Helvetica" w:hAnsi="Helvetica" w:cs="Helvetica"/>
          <w:color w:val="292929"/>
          <w:sz w:val="21"/>
          <w:szCs w:val="21"/>
        </w:rPr>
        <w:t>"</w:t>
      </w:r>
      <w:r>
        <w:rPr>
          <w:rStyle w:val="apple-converted-space"/>
          <w:rFonts w:ascii="Helvetica" w:hAnsi="Helvetica" w:cs="Helvetica"/>
          <w:b/>
          <w:bCs/>
          <w:color w:val="292929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292929"/>
          <w:sz w:val="21"/>
          <w:szCs w:val="21"/>
          <w:u w:val="single"/>
        </w:rPr>
        <w:t>декабря </w:t>
      </w:r>
      <w:r>
        <w:rPr>
          <w:rStyle w:val="a4"/>
          <w:rFonts w:ascii="Helvetica" w:hAnsi="Helvetica" w:cs="Helvetica"/>
          <w:color w:val="292929"/>
          <w:sz w:val="21"/>
          <w:szCs w:val="21"/>
        </w:rPr>
        <w:t>2015 г.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92929"/>
          <w:sz w:val="21"/>
          <w:szCs w:val="21"/>
        </w:rPr>
      </w:pPr>
      <w:r>
        <w:rPr>
          <w:rFonts w:ascii="Helvetica" w:hAnsi="Helvetica" w:cs="Helvetica"/>
          <w:color w:val="292929"/>
          <w:sz w:val="21"/>
          <w:szCs w:val="21"/>
        </w:rPr>
        <w:t> 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92929"/>
          <w:sz w:val="21"/>
          <w:szCs w:val="21"/>
        </w:rPr>
      </w:pPr>
      <w:r>
        <w:rPr>
          <w:rFonts w:ascii="Helvetica" w:hAnsi="Helvetica" w:cs="Helvetica"/>
          <w:color w:val="292929"/>
          <w:sz w:val="21"/>
          <w:szCs w:val="21"/>
        </w:rPr>
        <w:t>Глава муниципального образования       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92929"/>
          <w:sz w:val="21"/>
          <w:szCs w:val="21"/>
        </w:rPr>
      </w:pPr>
      <w:r>
        <w:rPr>
          <w:rFonts w:ascii="Helvetica" w:hAnsi="Helvetica" w:cs="Helvetica"/>
          <w:color w:val="292929"/>
          <w:sz w:val="21"/>
          <w:szCs w:val="21"/>
        </w:rPr>
        <w:t>«Город Электроугли Московской области                                                                Ю.В. Бусов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92929"/>
          <w:sz w:val="21"/>
          <w:szCs w:val="21"/>
        </w:rPr>
      </w:pPr>
      <w:r>
        <w:rPr>
          <w:rFonts w:ascii="Helvetica" w:hAnsi="Helvetica" w:cs="Helvetica"/>
          <w:color w:val="292929"/>
          <w:sz w:val="15"/>
          <w:szCs w:val="15"/>
        </w:rPr>
        <w:t>(должность уполномоченного сотрудника органа,                                                                                         (расшифровка подписи)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92929"/>
          <w:sz w:val="21"/>
          <w:szCs w:val="21"/>
        </w:rPr>
      </w:pPr>
      <w:r>
        <w:rPr>
          <w:rFonts w:ascii="Helvetica" w:hAnsi="Helvetica" w:cs="Helvetica"/>
          <w:color w:val="292929"/>
          <w:sz w:val="15"/>
          <w:szCs w:val="15"/>
        </w:rPr>
        <w:t>осуществляющего выдачу разрешения на строительство)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92929"/>
          <w:sz w:val="21"/>
          <w:szCs w:val="21"/>
        </w:rPr>
      </w:pPr>
      <w:r>
        <w:rPr>
          <w:rFonts w:ascii="Helvetica" w:hAnsi="Helvetica" w:cs="Helvetica"/>
          <w:color w:val="292929"/>
          <w:sz w:val="21"/>
          <w:szCs w:val="21"/>
        </w:rPr>
        <w:t>                                                                                                                                 «</w:t>
      </w:r>
      <w:r>
        <w:rPr>
          <w:rFonts w:ascii="Helvetica" w:hAnsi="Helvetica" w:cs="Helvetica"/>
          <w:color w:val="292929"/>
          <w:sz w:val="21"/>
          <w:szCs w:val="21"/>
          <w:u w:val="single"/>
        </w:rPr>
        <w:t>08</w:t>
      </w:r>
      <w:r>
        <w:rPr>
          <w:rFonts w:ascii="Helvetica" w:hAnsi="Helvetica" w:cs="Helvetica"/>
          <w:color w:val="292929"/>
          <w:sz w:val="21"/>
          <w:szCs w:val="21"/>
        </w:rPr>
        <w:t>»</w:t>
      </w:r>
      <w:r>
        <w:rPr>
          <w:rFonts w:ascii="Helvetica" w:hAnsi="Helvetica" w:cs="Helvetica"/>
          <w:color w:val="292929"/>
          <w:sz w:val="21"/>
          <w:szCs w:val="21"/>
          <w:u w:val="single"/>
        </w:rPr>
        <w:t>апреля </w:t>
      </w:r>
      <w:r>
        <w:rPr>
          <w:rFonts w:ascii="Helvetica" w:hAnsi="Helvetica" w:cs="Helvetica"/>
          <w:color w:val="292929"/>
          <w:sz w:val="21"/>
          <w:szCs w:val="21"/>
        </w:rPr>
        <w:t>2014 г.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92929"/>
          <w:sz w:val="21"/>
          <w:szCs w:val="21"/>
        </w:rPr>
      </w:pPr>
      <w:r>
        <w:rPr>
          <w:rFonts w:ascii="Helvetica" w:hAnsi="Helvetica" w:cs="Helvetica"/>
          <w:color w:val="292929"/>
          <w:sz w:val="21"/>
          <w:szCs w:val="21"/>
        </w:rPr>
        <w:lastRenderedPageBreak/>
        <w:t>Начальник отдела архитектуры,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92929"/>
          <w:sz w:val="21"/>
          <w:szCs w:val="21"/>
        </w:rPr>
      </w:pPr>
      <w:r>
        <w:rPr>
          <w:rFonts w:ascii="Helvetica" w:hAnsi="Helvetica" w:cs="Helvetica"/>
          <w:color w:val="292929"/>
          <w:sz w:val="21"/>
          <w:szCs w:val="21"/>
        </w:rPr>
        <w:t>капитального строительства и земельных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92929"/>
          <w:sz w:val="21"/>
          <w:szCs w:val="21"/>
        </w:rPr>
      </w:pPr>
      <w:r>
        <w:rPr>
          <w:rFonts w:ascii="Helvetica" w:hAnsi="Helvetica" w:cs="Helvetica"/>
          <w:color w:val="292929"/>
          <w:sz w:val="21"/>
          <w:szCs w:val="21"/>
        </w:rPr>
        <w:t>отношений муниципального образования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92929"/>
          <w:sz w:val="21"/>
          <w:szCs w:val="21"/>
        </w:rPr>
      </w:pPr>
      <w:r>
        <w:rPr>
          <w:rFonts w:ascii="Helvetica" w:hAnsi="Helvetica" w:cs="Helvetica"/>
          <w:color w:val="292929"/>
          <w:sz w:val="21"/>
          <w:szCs w:val="21"/>
        </w:rPr>
        <w:t>«Город Электроугли Московской области»                                                              И.Н. Медведева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92929"/>
          <w:sz w:val="21"/>
          <w:szCs w:val="21"/>
        </w:rPr>
      </w:pPr>
      <w:r>
        <w:rPr>
          <w:rFonts w:ascii="Helvetica" w:hAnsi="Helvetica" w:cs="Helvetica"/>
          <w:color w:val="292929"/>
          <w:sz w:val="15"/>
          <w:szCs w:val="15"/>
        </w:rPr>
        <w:t>(должность уполномоченного сотрудника органа,                                                                                         (расшифровка подписи)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92929"/>
          <w:sz w:val="21"/>
          <w:szCs w:val="21"/>
        </w:rPr>
      </w:pPr>
      <w:r>
        <w:rPr>
          <w:rFonts w:ascii="Helvetica" w:hAnsi="Helvetica" w:cs="Helvetica"/>
          <w:color w:val="292929"/>
          <w:sz w:val="15"/>
          <w:szCs w:val="15"/>
        </w:rPr>
        <w:t>осуществляющего выдачу разрешения на строительство)</w:t>
      </w:r>
    </w:p>
    <w:p w:rsidR="00595B71" w:rsidRDefault="00595B71" w:rsidP="00595B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92929"/>
          <w:sz w:val="21"/>
          <w:szCs w:val="21"/>
        </w:rPr>
      </w:pPr>
      <w:r>
        <w:rPr>
          <w:rFonts w:ascii="Helvetica" w:hAnsi="Helvetica" w:cs="Helvetica"/>
          <w:color w:val="292929"/>
          <w:sz w:val="21"/>
          <w:szCs w:val="21"/>
        </w:rPr>
        <w:t>                                                                                                                               «</w:t>
      </w:r>
      <w:r>
        <w:rPr>
          <w:rFonts w:ascii="Helvetica" w:hAnsi="Helvetica" w:cs="Helvetica"/>
          <w:color w:val="292929"/>
          <w:sz w:val="21"/>
          <w:szCs w:val="21"/>
          <w:u w:val="single"/>
        </w:rPr>
        <w:t>08</w:t>
      </w:r>
      <w:r>
        <w:rPr>
          <w:rFonts w:ascii="Helvetica" w:hAnsi="Helvetica" w:cs="Helvetica"/>
          <w:color w:val="292929"/>
          <w:sz w:val="21"/>
          <w:szCs w:val="21"/>
        </w:rPr>
        <w:t>»</w:t>
      </w:r>
      <w:r>
        <w:rPr>
          <w:rFonts w:ascii="Helvetica" w:hAnsi="Helvetica" w:cs="Helvetica"/>
          <w:color w:val="292929"/>
          <w:sz w:val="21"/>
          <w:szCs w:val="21"/>
          <w:u w:val="single"/>
        </w:rPr>
        <w:t>апреля </w:t>
      </w:r>
      <w:r>
        <w:rPr>
          <w:rFonts w:ascii="Helvetica" w:hAnsi="Helvetica" w:cs="Helvetica"/>
          <w:color w:val="292929"/>
          <w:sz w:val="21"/>
          <w:szCs w:val="21"/>
        </w:rPr>
        <w:t>2014 г.</w:t>
      </w:r>
    </w:p>
    <w:p w:rsidR="0047460D" w:rsidRDefault="0047460D">
      <w:bookmarkStart w:id="0" w:name="_GoBack"/>
      <w:bookmarkEnd w:id="0"/>
    </w:p>
    <w:sectPr w:rsidR="0047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71"/>
    <w:rsid w:val="0047460D"/>
    <w:rsid w:val="00595B71"/>
    <w:rsid w:val="00760B04"/>
    <w:rsid w:val="0080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B7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95B71"/>
    <w:rPr>
      <w:b/>
      <w:bCs/>
    </w:rPr>
  </w:style>
  <w:style w:type="character" w:styleId="a5">
    <w:name w:val="Emphasis"/>
    <w:basedOn w:val="a0"/>
    <w:uiPriority w:val="20"/>
    <w:qFormat/>
    <w:rsid w:val="00595B71"/>
    <w:rPr>
      <w:i/>
      <w:iCs/>
    </w:rPr>
  </w:style>
  <w:style w:type="character" w:customStyle="1" w:styleId="apple-converted-space">
    <w:name w:val="apple-converted-space"/>
    <w:basedOn w:val="a0"/>
    <w:rsid w:val="00595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B7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95B71"/>
    <w:rPr>
      <w:b/>
      <w:bCs/>
    </w:rPr>
  </w:style>
  <w:style w:type="character" w:styleId="a5">
    <w:name w:val="Emphasis"/>
    <w:basedOn w:val="a0"/>
    <w:uiPriority w:val="20"/>
    <w:qFormat/>
    <w:rsid w:val="00595B71"/>
    <w:rPr>
      <w:i/>
      <w:iCs/>
    </w:rPr>
  </w:style>
  <w:style w:type="character" w:customStyle="1" w:styleId="apple-converted-space">
    <w:name w:val="apple-converted-space"/>
    <w:basedOn w:val="a0"/>
    <w:rsid w:val="00595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1</cp:revision>
  <dcterms:created xsi:type="dcterms:W3CDTF">2014-11-11T11:46:00Z</dcterms:created>
  <dcterms:modified xsi:type="dcterms:W3CDTF">2014-11-11T11:47:00Z</dcterms:modified>
</cp:coreProperties>
</file>